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0BD" w:rsidRDefault="001650BD" w:rsidP="001650BD">
      <w:pPr>
        <w:jc w:val="center"/>
        <w:rPr>
          <w:rFonts w:ascii="PT Astra Serif" w:hAnsi="PT Astra Serif"/>
          <w:sz w:val="28"/>
          <w:szCs w:val="28"/>
          <w:lang w:val="ru-RU"/>
        </w:rPr>
      </w:pPr>
      <w:bookmarkStart w:id="0" w:name="_GoBack"/>
      <w:bookmarkEnd w:id="0"/>
      <w:r w:rsidRPr="008665EF">
        <w:rPr>
          <w:rFonts w:ascii="PT Astra Serif" w:hAnsi="PT Astra Serif"/>
          <w:sz w:val="28"/>
          <w:szCs w:val="28"/>
          <w:lang w:val="ru-RU"/>
        </w:rPr>
        <w:t xml:space="preserve">   </w:t>
      </w:r>
      <w:r>
        <w:rPr>
          <w:rFonts w:ascii="PT Astra Serif" w:hAnsi="PT Astra Serif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5470" cy="74993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49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BD" w:rsidRPr="00594A54" w:rsidRDefault="001650BD" w:rsidP="001650BD">
      <w:pPr>
        <w:jc w:val="right"/>
        <w:rPr>
          <w:rFonts w:ascii="PT Astra Serif" w:hAnsi="PT Astra Serif"/>
          <w:sz w:val="28"/>
          <w:szCs w:val="28"/>
          <w:lang w:val="ru-RU"/>
        </w:rPr>
      </w:pPr>
    </w:p>
    <w:p w:rsidR="001650BD" w:rsidRPr="00AF2D06" w:rsidRDefault="001650BD" w:rsidP="001650BD">
      <w:pPr>
        <w:pStyle w:val="5"/>
        <w:widowControl/>
        <w:ind w:firstLine="0"/>
        <w:rPr>
          <w:rFonts w:ascii="PT Astra Serif" w:hAnsi="PT Astra Serif"/>
          <w:b w:val="0"/>
          <w:spacing w:val="20"/>
          <w:szCs w:val="32"/>
        </w:rPr>
      </w:pPr>
      <w:r w:rsidRPr="00AF2D06">
        <w:rPr>
          <w:rFonts w:ascii="PT Astra Serif" w:hAnsi="PT Astra Serif"/>
          <w:b w:val="0"/>
          <w:spacing w:val="20"/>
          <w:szCs w:val="32"/>
        </w:rPr>
        <w:t>ГЛАВА ГОРОДА ЮГОРСКА</w:t>
      </w:r>
    </w:p>
    <w:p w:rsidR="001650BD" w:rsidRPr="008665EF" w:rsidRDefault="001650BD" w:rsidP="001650BD">
      <w:pPr>
        <w:pStyle w:val="1"/>
        <w:widowControl/>
        <w:ind w:firstLine="0"/>
        <w:rPr>
          <w:rFonts w:ascii="PT Astra Serif" w:hAnsi="PT Astra Serif"/>
          <w:b w:val="0"/>
          <w:szCs w:val="28"/>
          <w:lang w:val="ru-RU"/>
        </w:rPr>
      </w:pPr>
      <w:r w:rsidRPr="008665EF">
        <w:rPr>
          <w:rFonts w:ascii="PT Astra Serif" w:hAnsi="PT Astra Serif"/>
          <w:b w:val="0"/>
          <w:szCs w:val="28"/>
          <w:lang w:val="ru-RU"/>
        </w:rPr>
        <w:t>Ханты-Мансийского автономного округа – Югры</w:t>
      </w:r>
    </w:p>
    <w:p w:rsidR="001650BD" w:rsidRPr="008665EF" w:rsidRDefault="001650BD" w:rsidP="001650BD">
      <w:pPr>
        <w:jc w:val="center"/>
        <w:rPr>
          <w:rFonts w:ascii="PT Astra Serif" w:hAnsi="PT Astra Serif"/>
          <w:sz w:val="28"/>
          <w:szCs w:val="28"/>
          <w:lang w:val="ru-RU"/>
        </w:rPr>
      </w:pPr>
    </w:p>
    <w:p w:rsidR="001650BD" w:rsidRPr="00AF2D06" w:rsidRDefault="001650BD" w:rsidP="001650BD">
      <w:pPr>
        <w:pStyle w:val="6"/>
        <w:widowControl/>
        <w:tabs>
          <w:tab w:val="clear" w:pos="1152"/>
          <w:tab w:val="num" w:pos="0"/>
        </w:tabs>
        <w:ind w:left="0" w:firstLine="0"/>
        <w:rPr>
          <w:rFonts w:ascii="PT Astra Serif" w:hAnsi="PT Astra Serif"/>
          <w:sz w:val="36"/>
          <w:szCs w:val="36"/>
        </w:rPr>
      </w:pPr>
      <w:r w:rsidRPr="00AF2D06">
        <w:rPr>
          <w:rFonts w:ascii="PT Astra Serif" w:hAnsi="PT Astra Serif"/>
          <w:sz w:val="36"/>
          <w:szCs w:val="36"/>
        </w:rPr>
        <w:t>ПОСТАНОВЛЕНИЕ</w:t>
      </w:r>
    </w:p>
    <w:p w:rsidR="001650BD" w:rsidRPr="008665EF" w:rsidRDefault="001650BD" w:rsidP="001650BD">
      <w:pPr>
        <w:pStyle w:val="a0"/>
        <w:rPr>
          <w:rFonts w:ascii="PT Astra Serif" w:hAnsi="PT Astra Serif"/>
          <w:sz w:val="28"/>
          <w:szCs w:val="28"/>
          <w:lang w:val="ru-RU"/>
        </w:rPr>
      </w:pPr>
    </w:p>
    <w:p w:rsidR="001650BD" w:rsidRPr="00AF2D06" w:rsidRDefault="001650BD" w:rsidP="001650BD">
      <w:pPr>
        <w:pStyle w:val="a0"/>
        <w:rPr>
          <w:rFonts w:ascii="PT Astra Serif" w:hAnsi="PT Astra Serif" w:cs="Times New Roman"/>
          <w:sz w:val="26"/>
          <w:szCs w:val="26"/>
          <w:lang w:val="ru-RU"/>
        </w:rPr>
      </w:pPr>
      <w:r w:rsidRPr="00AF2D06">
        <w:rPr>
          <w:rFonts w:ascii="PT Astra Serif" w:hAnsi="PT Astra Serif" w:cs="Times New Roman"/>
          <w:sz w:val="26"/>
          <w:szCs w:val="26"/>
          <w:lang w:val="ru-RU"/>
        </w:rPr>
        <w:t>от__</w:t>
      </w:r>
      <w:r w:rsidRPr="001650BD">
        <w:rPr>
          <w:rFonts w:ascii="PT Astra Serif" w:hAnsi="PT Astra Serif" w:cs="Times New Roman"/>
          <w:sz w:val="26"/>
          <w:szCs w:val="26"/>
          <w:u w:val="single"/>
          <w:lang w:val="ru-RU"/>
        </w:rPr>
        <w:t>20 сентября 2021 года</w:t>
      </w:r>
      <w:r w:rsidRPr="00AF2D06">
        <w:rPr>
          <w:rFonts w:ascii="PT Astra Serif" w:hAnsi="PT Astra Serif" w:cs="Times New Roman"/>
          <w:sz w:val="26"/>
          <w:szCs w:val="26"/>
          <w:lang w:val="ru-RU"/>
        </w:rPr>
        <w:t xml:space="preserve">__                                         </w:t>
      </w:r>
      <w:r>
        <w:rPr>
          <w:rFonts w:ascii="PT Astra Serif" w:hAnsi="PT Astra Serif" w:cs="Times New Roman"/>
          <w:sz w:val="26"/>
          <w:szCs w:val="26"/>
          <w:lang w:val="ru-RU"/>
        </w:rPr>
        <w:t xml:space="preserve">             </w:t>
      </w:r>
      <w:r w:rsidRPr="00AF2D06">
        <w:rPr>
          <w:rFonts w:ascii="PT Astra Serif" w:hAnsi="PT Astra Serif" w:cs="Times New Roman"/>
          <w:sz w:val="26"/>
          <w:szCs w:val="26"/>
          <w:lang w:val="ru-RU"/>
        </w:rPr>
        <w:t xml:space="preserve">                                  № _</w:t>
      </w:r>
      <w:r w:rsidRPr="001650BD">
        <w:rPr>
          <w:rFonts w:ascii="PT Astra Serif" w:hAnsi="PT Astra Serif" w:cs="Times New Roman"/>
          <w:sz w:val="26"/>
          <w:szCs w:val="26"/>
          <w:u w:val="single"/>
          <w:lang w:val="ru-RU"/>
        </w:rPr>
        <w:t>49-пг</w:t>
      </w:r>
      <w:r w:rsidRPr="00AF2D06">
        <w:rPr>
          <w:rFonts w:ascii="PT Astra Serif" w:hAnsi="PT Astra Serif" w:cs="Times New Roman"/>
          <w:sz w:val="26"/>
          <w:szCs w:val="26"/>
          <w:lang w:val="ru-RU"/>
        </w:rPr>
        <w:t>_</w:t>
      </w:r>
      <w:r w:rsidRPr="00AF2D06">
        <w:rPr>
          <w:rFonts w:ascii="PT Astra Serif" w:hAnsi="PT Astra Serif" w:cs="Times New Roman"/>
          <w:sz w:val="26"/>
          <w:szCs w:val="26"/>
          <w:u w:val="single"/>
          <w:lang w:val="ru-RU"/>
        </w:rPr>
        <w:t xml:space="preserve"> </w:t>
      </w: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О внесении изменений в постановление</w:t>
      </w: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главы города Югорска от 01.06.2021 №28-пг </w:t>
      </w: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«О Плане противодействия </w:t>
      </w: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коррупции в городе Югорске </w:t>
      </w:r>
    </w:p>
    <w:p w:rsidR="001650BD" w:rsidRPr="00463DA9" w:rsidRDefault="001650BD" w:rsidP="001650BD">
      <w:pPr>
        <w:pStyle w:val="31"/>
        <w:jc w:val="left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на 2021-2023 годы»</w:t>
      </w:r>
    </w:p>
    <w:p w:rsidR="001650BD" w:rsidRPr="00463DA9" w:rsidRDefault="001650BD" w:rsidP="001650BD">
      <w:pPr>
        <w:pStyle w:val="a6"/>
        <w:jc w:val="both"/>
        <w:rPr>
          <w:rFonts w:ascii="PT Astra Serif" w:hAnsi="PT Astra Serif"/>
          <w:sz w:val="28"/>
          <w:szCs w:val="28"/>
          <w:lang w:val="ru-RU"/>
        </w:rPr>
      </w:pPr>
    </w:p>
    <w:p w:rsidR="001650BD" w:rsidRPr="00463DA9" w:rsidRDefault="001650BD" w:rsidP="001650BD">
      <w:pPr>
        <w:pStyle w:val="a6"/>
        <w:ind w:firstLine="567"/>
        <w:jc w:val="both"/>
        <w:rPr>
          <w:rFonts w:ascii="PT Astra Serif" w:hAnsi="PT Astra Serif"/>
          <w:color w:val="auto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В целях реализации </w:t>
      </w: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 xml:space="preserve">Указа Президента Российской Федерации 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от 16.08.2021 № 478 </w:t>
      </w: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>«О Национальном плане противодействия коррупции на 2021-2024 годы»:</w:t>
      </w:r>
    </w:p>
    <w:p w:rsidR="001650BD" w:rsidRPr="00463DA9" w:rsidRDefault="001650BD" w:rsidP="001650BD">
      <w:pPr>
        <w:pStyle w:val="31"/>
        <w:numPr>
          <w:ilvl w:val="0"/>
          <w:numId w:val="2"/>
        </w:numPr>
        <w:ind w:left="0" w:firstLine="567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Внести в постановление главы города Югорска от 01.06.2021 № 28-пг «О Плане противодействия коррупции в городе Югорске на 2021-2023 годы» следующие изменения:</w:t>
      </w:r>
    </w:p>
    <w:p w:rsidR="001650BD" w:rsidRPr="00463DA9" w:rsidRDefault="001650BD" w:rsidP="001650BD">
      <w:pPr>
        <w:pStyle w:val="31"/>
        <w:numPr>
          <w:ilvl w:val="1"/>
          <w:numId w:val="3"/>
        </w:numPr>
        <w:ind w:left="0" w:firstLine="567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>В заголовке цифры «2023» заменить цифрами «2024».</w:t>
      </w:r>
    </w:p>
    <w:p w:rsidR="001650BD" w:rsidRPr="00463DA9" w:rsidRDefault="001650BD" w:rsidP="001650BD">
      <w:pPr>
        <w:pStyle w:val="31"/>
        <w:numPr>
          <w:ilvl w:val="1"/>
          <w:numId w:val="3"/>
        </w:numPr>
        <w:ind w:left="0" w:firstLine="567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t xml:space="preserve">Преамбулу изложить в </w:t>
      </w:r>
      <w:r>
        <w:rPr>
          <w:rFonts w:ascii="PT Astra Serif" w:hAnsi="PT Astra Serif"/>
          <w:sz w:val="28"/>
          <w:szCs w:val="28"/>
          <w:lang w:val="ru-RU"/>
        </w:rPr>
        <w:t>следующей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 редакции:</w:t>
      </w:r>
    </w:p>
    <w:p w:rsidR="001650BD" w:rsidRPr="00463DA9" w:rsidRDefault="001650BD" w:rsidP="001650BD">
      <w:pPr>
        <w:pStyle w:val="31"/>
        <w:ind w:firstLine="567"/>
        <w:rPr>
          <w:rFonts w:ascii="PT Astra Serif" w:hAnsi="PT Astra Serif"/>
          <w:color w:val="auto"/>
          <w:sz w:val="28"/>
          <w:szCs w:val="28"/>
          <w:lang w:val="ru-RU"/>
        </w:rPr>
      </w:pPr>
      <w:proofErr w:type="gramStart"/>
      <w:r w:rsidRPr="00463DA9">
        <w:rPr>
          <w:rFonts w:ascii="PT Astra Serif" w:hAnsi="PT Astra Serif"/>
          <w:sz w:val="28"/>
          <w:szCs w:val="28"/>
          <w:lang w:val="ru-RU"/>
        </w:rPr>
        <w:t xml:space="preserve">«В соответствии с Федеральным законом от 06.10.2003 № 131-ФЗ «Об общих принципах организации местного самоуправления в Российской Федерации», в целях реализации </w:t>
      </w:r>
      <w:r w:rsidR="00A211BB">
        <w:fldChar w:fldCharType="begin"/>
      </w:r>
      <w:r w:rsidR="00A211BB" w:rsidRPr="00A211BB">
        <w:rPr>
          <w:lang w:val="ru-RU"/>
        </w:rPr>
        <w:instrText xml:space="preserve"> </w:instrText>
      </w:r>
      <w:r w:rsidR="00A211BB">
        <w:instrText>HYPERLINK</w:instrText>
      </w:r>
      <w:r w:rsidR="00A211BB" w:rsidRPr="00A211BB">
        <w:rPr>
          <w:lang w:val="ru-RU"/>
        </w:rPr>
        <w:instrText xml:space="preserve"> "</w:instrText>
      </w:r>
      <w:r w:rsidR="00A211BB">
        <w:instrText>garantF</w:instrText>
      </w:r>
      <w:r w:rsidR="00A211BB" w:rsidRPr="00A211BB">
        <w:rPr>
          <w:lang w:val="ru-RU"/>
        </w:rPr>
        <w:instrText xml:space="preserve">1://12064203.0" </w:instrText>
      </w:r>
      <w:r w:rsidR="00A211BB">
        <w:fldChar w:fldCharType="separate"/>
      </w:r>
      <w:r w:rsidRPr="00463DA9">
        <w:rPr>
          <w:rStyle w:val="a7"/>
          <w:rFonts w:ascii="PT Astra Serif" w:hAnsi="PT Astra Serif"/>
          <w:color w:val="auto"/>
          <w:sz w:val="28"/>
          <w:szCs w:val="28"/>
          <w:lang w:val="ru-RU"/>
        </w:rPr>
        <w:t>Федерального закона</w:t>
      </w:r>
      <w:r w:rsidR="00A211BB">
        <w:rPr>
          <w:rStyle w:val="a7"/>
          <w:rFonts w:ascii="PT Astra Serif" w:hAnsi="PT Astra Serif"/>
          <w:color w:val="auto"/>
          <w:sz w:val="28"/>
          <w:szCs w:val="28"/>
          <w:lang w:val="ru-RU"/>
        </w:rPr>
        <w:fldChar w:fldCharType="end"/>
      </w: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 xml:space="preserve"> от 25.12.2008 № 273-ФЗ «О 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противодействии коррупции», </w:t>
      </w: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 xml:space="preserve">Указа Президента Российской Федерации </w:t>
      </w:r>
      <w:r w:rsidRPr="00463DA9">
        <w:rPr>
          <w:rFonts w:ascii="PT Astra Serif" w:hAnsi="PT Astra Serif"/>
          <w:sz w:val="28"/>
          <w:szCs w:val="28"/>
          <w:lang w:val="ru-RU"/>
        </w:rPr>
        <w:t xml:space="preserve">от 16.08.2021 № 478 </w:t>
      </w: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>«О Национальном плане противодействия коррупции на 2021-2024 годы», руководствуясь статьей 8 Закона Ханты-Мансийского автономного округа-Югры от 25.09.2008 № 86-оз «О мерах по противодействию коррупции в Ханты-Мансийском</w:t>
      </w:r>
      <w:proofErr w:type="gramEnd"/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 xml:space="preserve"> </w:t>
      </w:r>
      <w:proofErr w:type="gramStart"/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 xml:space="preserve">автономном округе-Югре», </w:t>
      </w:r>
      <w:r w:rsidRPr="00463DA9">
        <w:rPr>
          <w:rFonts w:ascii="PT Astra Serif" w:hAnsi="PT Astra Serif"/>
          <w:sz w:val="28"/>
          <w:szCs w:val="28"/>
          <w:lang w:val="ru-RU"/>
        </w:rPr>
        <w:t>распоряжением Губернатора Ханты-Мансийского автономного округа-Югры от 12.04.2021 № 96-рг «О плане противодействия коррупции в Ханты-Мансийском автономном округе-Югре на 2021-2023 годы</w:t>
      </w:r>
      <w:r>
        <w:rPr>
          <w:rFonts w:ascii="PT Astra Serif" w:hAnsi="PT Astra Serif"/>
          <w:sz w:val="28"/>
          <w:szCs w:val="28"/>
          <w:lang w:val="ru-RU"/>
        </w:rPr>
        <w:t>»:</w:t>
      </w:r>
      <w:r w:rsidRPr="00463DA9">
        <w:rPr>
          <w:rFonts w:ascii="PT Astra Serif" w:hAnsi="PT Astra Serif"/>
          <w:sz w:val="28"/>
          <w:szCs w:val="28"/>
          <w:lang w:val="ru-RU"/>
        </w:rPr>
        <w:t>»</w:t>
      </w:r>
      <w:r>
        <w:rPr>
          <w:rFonts w:ascii="PT Astra Serif" w:hAnsi="PT Astra Serif"/>
          <w:sz w:val="28"/>
          <w:szCs w:val="28"/>
          <w:lang w:val="ru-RU"/>
        </w:rPr>
        <w:t>.</w:t>
      </w:r>
      <w:proofErr w:type="gramEnd"/>
    </w:p>
    <w:p w:rsidR="001650BD" w:rsidRPr="00463DA9" w:rsidRDefault="001650BD" w:rsidP="001650BD">
      <w:pPr>
        <w:pStyle w:val="31"/>
        <w:numPr>
          <w:ilvl w:val="1"/>
          <w:numId w:val="3"/>
        </w:numPr>
        <w:ind w:left="927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hAnsi="PT Astra Serif"/>
          <w:color w:val="auto"/>
          <w:sz w:val="28"/>
          <w:szCs w:val="28"/>
          <w:lang w:val="ru-RU"/>
        </w:rPr>
        <w:t>Приложение изложить в новой редакции (приложение).</w:t>
      </w:r>
    </w:p>
    <w:p w:rsidR="001650BD" w:rsidRPr="00463DA9" w:rsidRDefault="001650BD" w:rsidP="001650BD">
      <w:pPr>
        <w:numPr>
          <w:ilvl w:val="0"/>
          <w:numId w:val="3"/>
        </w:numPr>
        <w:ind w:left="0" w:firstLine="567"/>
        <w:jc w:val="both"/>
        <w:rPr>
          <w:rFonts w:ascii="PT Astra Serif" w:eastAsia="Times New Roman" w:hAnsi="PT Astra Serif" w:cs="Calibri"/>
          <w:color w:val="auto"/>
          <w:sz w:val="28"/>
          <w:szCs w:val="28"/>
          <w:lang w:val="ru-RU" w:eastAsia="ar-SA" w:bidi="ar-SA"/>
        </w:rPr>
      </w:pPr>
      <w:r w:rsidRPr="00463DA9">
        <w:rPr>
          <w:rFonts w:ascii="PT Astra Serif" w:eastAsia="Times New Roman" w:hAnsi="PT Astra Serif" w:cs="Calibri"/>
          <w:color w:val="auto"/>
          <w:sz w:val="28"/>
          <w:szCs w:val="28"/>
          <w:lang w:val="ru-RU" w:eastAsia="ar-SA" w:bidi="ar-SA"/>
        </w:rPr>
        <w:t>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Югорска.</w:t>
      </w:r>
    </w:p>
    <w:p w:rsidR="001650BD" w:rsidRPr="00463DA9" w:rsidRDefault="001650BD" w:rsidP="001650BD">
      <w:pPr>
        <w:pStyle w:val="31"/>
        <w:numPr>
          <w:ilvl w:val="0"/>
          <w:numId w:val="3"/>
        </w:numPr>
        <w:ind w:left="0" w:firstLine="567"/>
        <w:rPr>
          <w:rFonts w:ascii="PT Astra Serif" w:hAnsi="PT Astra Serif"/>
          <w:sz w:val="28"/>
          <w:szCs w:val="28"/>
          <w:lang w:val="ru-RU"/>
        </w:rPr>
      </w:pPr>
      <w:proofErr w:type="gramStart"/>
      <w:r w:rsidRPr="00463DA9">
        <w:rPr>
          <w:rFonts w:ascii="PT Astra Serif" w:hAnsi="PT Astra Serif"/>
          <w:sz w:val="28"/>
          <w:szCs w:val="28"/>
          <w:lang w:val="ru-RU"/>
        </w:rPr>
        <w:t>Контроль за</w:t>
      </w:r>
      <w:proofErr w:type="gramEnd"/>
      <w:r w:rsidRPr="00463DA9">
        <w:rPr>
          <w:rFonts w:ascii="PT Astra Serif" w:hAnsi="PT Astra Serif"/>
          <w:sz w:val="28"/>
          <w:szCs w:val="28"/>
          <w:lang w:val="ru-RU"/>
        </w:rPr>
        <w:t xml:space="preserve"> выполнением постановления оставляю за собой. </w:t>
      </w:r>
    </w:p>
    <w:p w:rsidR="001650BD" w:rsidRPr="00463DA9" w:rsidRDefault="001650BD" w:rsidP="001650BD">
      <w:pPr>
        <w:pStyle w:val="31"/>
        <w:rPr>
          <w:rFonts w:ascii="PT Astra Serif" w:hAnsi="PT Astra Serif"/>
          <w:sz w:val="28"/>
          <w:szCs w:val="28"/>
          <w:lang w:val="ru-RU"/>
        </w:rPr>
      </w:pPr>
    </w:p>
    <w:p w:rsidR="001650BD" w:rsidRPr="00463DA9" w:rsidRDefault="001650BD" w:rsidP="001650BD">
      <w:pPr>
        <w:jc w:val="both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>Глава города Югорска                                                                        А.В. Бородкин</w:t>
      </w:r>
    </w:p>
    <w:p w:rsidR="001650BD" w:rsidRPr="00463DA9" w:rsidRDefault="001650BD" w:rsidP="001650BD">
      <w:pPr>
        <w:jc w:val="both"/>
        <w:rPr>
          <w:rFonts w:ascii="PT Astra Serif" w:hAnsi="PT Astra Serif"/>
          <w:sz w:val="28"/>
          <w:szCs w:val="28"/>
          <w:lang w:val="ru-RU"/>
        </w:rPr>
      </w:pPr>
    </w:p>
    <w:p w:rsidR="001650BD" w:rsidRPr="00463DA9" w:rsidRDefault="001650BD" w:rsidP="001650BD">
      <w:pPr>
        <w:widowControl/>
        <w:jc w:val="both"/>
        <w:rPr>
          <w:rFonts w:ascii="PT Astra Serif" w:hAnsi="PT Astra Serif"/>
          <w:sz w:val="28"/>
          <w:szCs w:val="28"/>
          <w:lang w:val="ru-RU"/>
        </w:rPr>
      </w:pPr>
      <w:r w:rsidRPr="00463DA9"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ar-SA" w:bidi="ar-SA"/>
        </w:rPr>
        <w:t>_____________ 2021 года</w:t>
      </w:r>
    </w:p>
    <w:p w:rsidR="001650BD" w:rsidRPr="00463DA9" w:rsidRDefault="001650BD" w:rsidP="001650BD">
      <w:pPr>
        <w:ind w:left="6663"/>
        <w:jc w:val="right"/>
        <w:rPr>
          <w:rFonts w:ascii="PT Astra Serif" w:hAnsi="PT Astra Serif"/>
          <w:sz w:val="28"/>
          <w:szCs w:val="28"/>
          <w:lang w:val="ru-RU"/>
        </w:rPr>
        <w:sectPr w:rsidR="001650BD" w:rsidRPr="00463DA9" w:rsidSect="00AF2D06">
          <w:pgSz w:w="11905" w:h="16837"/>
          <w:pgMar w:top="993" w:right="567" w:bottom="851" w:left="1134" w:header="720" w:footer="720" w:gutter="0"/>
          <w:cols w:space="720"/>
          <w:docGrid w:linePitch="360"/>
        </w:sectPr>
      </w:pPr>
    </w:p>
    <w:p w:rsidR="001650BD" w:rsidRPr="00463DA9" w:rsidRDefault="001650BD" w:rsidP="001650BD">
      <w:pPr>
        <w:ind w:left="6663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sz w:val="28"/>
          <w:szCs w:val="28"/>
          <w:lang w:val="ru-RU"/>
        </w:rPr>
        <w:lastRenderedPageBreak/>
        <w:t xml:space="preserve">                    </w:t>
      </w:r>
      <w:r w:rsidRPr="00463DA9">
        <w:rPr>
          <w:rFonts w:ascii="PT Astra Serif" w:hAnsi="PT Astra Serif"/>
          <w:b/>
          <w:sz w:val="28"/>
          <w:szCs w:val="28"/>
          <w:lang w:val="ru-RU"/>
        </w:rPr>
        <w:t>Приложение</w:t>
      </w:r>
    </w:p>
    <w:p w:rsidR="001650BD" w:rsidRPr="00463DA9" w:rsidRDefault="001650BD" w:rsidP="001650BD">
      <w:pPr>
        <w:ind w:left="6663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 xml:space="preserve">               к постановлению</w:t>
      </w:r>
    </w:p>
    <w:p w:rsidR="001650BD" w:rsidRPr="00463DA9" w:rsidRDefault="001650BD" w:rsidP="001650BD">
      <w:pPr>
        <w:ind w:left="6663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>главы города Югорска</w:t>
      </w:r>
    </w:p>
    <w:p w:rsidR="001650BD" w:rsidRPr="00463DA9" w:rsidRDefault="001650BD" w:rsidP="001650BD">
      <w:pPr>
        <w:ind w:left="6663"/>
        <w:rPr>
          <w:rFonts w:ascii="PT Astra Serif" w:hAnsi="PT Astra Serif"/>
          <w:sz w:val="28"/>
          <w:szCs w:val="28"/>
          <w:u w:val="single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 xml:space="preserve">  от </w:t>
      </w:r>
      <w:r w:rsidRPr="00463DA9">
        <w:rPr>
          <w:rFonts w:ascii="PT Astra Serif" w:hAnsi="PT Astra Serif"/>
          <w:sz w:val="28"/>
          <w:szCs w:val="28"/>
          <w:u w:val="single"/>
          <w:lang w:val="ru-RU"/>
        </w:rPr>
        <w:t>_</w:t>
      </w:r>
      <w:r>
        <w:rPr>
          <w:rFonts w:ascii="PT Astra Serif" w:hAnsi="PT Astra Serif"/>
          <w:sz w:val="28"/>
          <w:szCs w:val="28"/>
          <w:u w:val="single"/>
          <w:lang w:val="ru-RU"/>
        </w:rPr>
        <w:t>20.09.2021</w:t>
      </w:r>
      <w:r w:rsidRPr="00463DA9">
        <w:rPr>
          <w:rFonts w:ascii="PT Astra Serif" w:hAnsi="PT Astra Serif"/>
          <w:sz w:val="28"/>
          <w:szCs w:val="28"/>
          <w:u w:val="single"/>
          <w:lang w:val="ru-RU"/>
        </w:rPr>
        <w:t>_</w:t>
      </w:r>
      <w:r w:rsidRPr="00463DA9">
        <w:rPr>
          <w:rFonts w:ascii="PT Astra Serif" w:hAnsi="PT Astra Serif"/>
          <w:b/>
          <w:sz w:val="28"/>
          <w:szCs w:val="28"/>
          <w:lang w:val="ru-RU"/>
        </w:rPr>
        <w:t xml:space="preserve">  № </w:t>
      </w:r>
      <w:r>
        <w:rPr>
          <w:rFonts w:ascii="PT Astra Serif" w:hAnsi="PT Astra Serif"/>
          <w:sz w:val="28"/>
          <w:szCs w:val="28"/>
          <w:u w:val="single"/>
          <w:lang w:val="ru-RU"/>
        </w:rPr>
        <w:t xml:space="preserve"> 49-пг</w:t>
      </w:r>
    </w:p>
    <w:p w:rsidR="001650BD" w:rsidRDefault="001650BD" w:rsidP="001650BD">
      <w:pPr>
        <w:ind w:left="6663"/>
        <w:jc w:val="right"/>
        <w:rPr>
          <w:rFonts w:ascii="PT Astra Serif" w:hAnsi="PT Astra Serif"/>
          <w:b/>
          <w:sz w:val="28"/>
          <w:szCs w:val="28"/>
          <w:lang w:val="ru-RU"/>
        </w:rPr>
      </w:pPr>
    </w:p>
    <w:p w:rsidR="001650BD" w:rsidRPr="00463DA9" w:rsidRDefault="001650BD" w:rsidP="001650BD">
      <w:pPr>
        <w:ind w:left="6663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>Приложение</w:t>
      </w:r>
    </w:p>
    <w:p w:rsidR="001650BD" w:rsidRPr="00463DA9" w:rsidRDefault="001650BD" w:rsidP="001650BD">
      <w:pPr>
        <w:ind w:left="6663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>к постановлению главы города Югорска</w:t>
      </w:r>
    </w:p>
    <w:p w:rsidR="001650BD" w:rsidRPr="00463DA9" w:rsidRDefault="001650BD" w:rsidP="001650BD">
      <w:pPr>
        <w:pStyle w:val="31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>от 01.06.2021 № 28-пг</w:t>
      </w:r>
    </w:p>
    <w:p w:rsidR="001650BD" w:rsidRPr="00463DA9" w:rsidRDefault="001650BD" w:rsidP="001650BD">
      <w:pPr>
        <w:pStyle w:val="31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>«О Плане противодействия</w:t>
      </w:r>
    </w:p>
    <w:p w:rsidR="001650BD" w:rsidRPr="00463DA9" w:rsidRDefault="001650BD" w:rsidP="001650BD">
      <w:pPr>
        <w:pStyle w:val="31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>коррупции в городе Югорске</w:t>
      </w:r>
    </w:p>
    <w:p w:rsidR="001650BD" w:rsidRPr="00463DA9" w:rsidRDefault="001650BD" w:rsidP="001650BD">
      <w:pPr>
        <w:pStyle w:val="31"/>
        <w:jc w:val="right"/>
        <w:rPr>
          <w:rFonts w:ascii="PT Astra Serif" w:hAnsi="PT Astra Serif"/>
          <w:b/>
          <w:sz w:val="28"/>
          <w:szCs w:val="28"/>
          <w:lang w:val="ru-RU"/>
        </w:rPr>
      </w:pPr>
      <w:r w:rsidRPr="00463DA9">
        <w:rPr>
          <w:rFonts w:ascii="PT Astra Serif" w:hAnsi="PT Astra Serif"/>
          <w:b/>
          <w:sz w:val="28"/>
          <w:szCs w:val="28"/>
          <w:lang w:val="ru-RU"/>
        </w:rPr>
        <w:t>на 2021-2023 годы»</w:t>
      </w:r>
    </w:p>
    <w:p w:rsidR="001650BD" w:rsidRPr="00463DA9" w:rsidRDefault="001650BD" w:rsidP="001650BD">
      <w:pPr>
        <w:ind w:left="6663"/>
        <w:jc w:val="right"/>
        <w:rPr>
          <w:rFonts w:ascii="PT Astra Serif" w:hAnsi="PT Astra Serif"/>
          <w:sz w:val="28"/>
          <w:szCs w:val="28"/>
          <w:u w:val="single"/>
          <w:lang w:val="ru-RU"/>
        </w:rPr>
      </w:pPr>
    </w:p>
    <w:p w:rsidR="001650BD" w:rsidRPr="00463DA9" w:rsidRDefault="001650BD" w:rsidP="001650BD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463DA9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План</w:t>
      </w:r>
    </w:p>
    <w:p w:rsidR="001650BD" w:rsidRPr="00463DA9" w:rsidRDefault="001650BD" w:rsidP="001650BD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463DA9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 xml:space="preserve">противодействия коррупции в городе Югорске </w:t>
      </w:r>
    </w:p>
    <w:p w:rsidR="001650BD" w:rsidRPr="00463DA9" w:rsidRDefault="001650BD" w:rsidP="001650BD">
      <w:pPr>
        <w:widowControl/>
        <w:suppressAutoHyphens w:val="0"/>
        <w:jc w:val="center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  <w:r w:rsidRPr="00463DA9"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  <w:t>на 2021- 2024 годы</w:t>
      </w:r>
    </w:p>
    <w:p w:rsidR="001650BD" w:rsidRPr="00463DA9" w:rsidRDefault="001650BD" w:rsidP="001650BD">
      <w:pPr>
        <w:widowControl/>
        <w:suppressAutoHyphens w:val="0"/>
        <w:rPr>
          <w:rFonts w:ascii="PT Astra Serif" w:eastAsia="Times New Roman" w:hAnsi="PT Astra Serif" w:cs="Times New Roman"/>
          <w:b/>
          <w:color w:val="auto"/>
          <w:sz w:val="28"/>
          <w:szCs w:val="28"/>
          <w:lang w:val="ru-RU" w:eastAsia="ru-RU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3407"/>
        <w:gridCol w:w="2465"/>
        <w:gridCol w:w="2931"/>
      </w:tblGrid>
      <w:tr w:rsidR="001650BD" w:rsidRPr="00463DA9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463DA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463DA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Срок выполнения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Ответственные исполнители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1.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Организационные мероприятия по противодействию коррупции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1.1.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Проведение заседаний Межведомственного Совета при главе города Югорска по противодействию коррупции 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не реже 1 раза в квартал,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2021 - 2024 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a6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Глава города,</w:t>
            </w:r>
          </w:p>
          <w:p w:rsidR="001650BD" w:rsidRPr="00463DA9" w:rsidRDefault="001650BD" w:rsidP="00DA0286">
            <w:pPr>
              <w:pStyle w:val="a6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1.2.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Проведение заседаний комиссии по соблюдению требований к служебному поведению муниципальных служащих органов местного самоуправления города Югорска и урегулированию конфликта интересов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в соответствии с положением о комиссии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1.3.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Рассмотрение вопросов о деятельности в сфере противодействия коррупции в органах местного самоуправления города Югорска на заседаниях Общественного совета города Югорска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30.12.2021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30.12.2022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30.12.2023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30.12.2024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Органы, структурные подразделения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1.4.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a6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Организация работы «телефона доверия» в администрации города Югорска в целях обнаружения фактов коррумпированности муниципальных служащих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 постоянной основе 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Мероприятия по совершенствованию нормативного правового и методического обеспечения противодействия коррупции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2.1.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Подготовка и принятие муниципальных правовых актов, внесение изменений в действующие муниципальные правовые акты в сфере противодействия коррупции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по мере необходимости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Управление внутренней политики и общественных связей администрации города Югорска,</w:t>
            </w:r>
          </w:p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Органы, структурные подразделения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2.2.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a6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Мониторинг законодательства, регулирующего правоотношения в сфере противодействия коррупции, в целях выявления нормативных правовых актов, требующих приведения их в соответствие с действующим законодательством Российской Федерации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Юридическое управление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2.3.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a6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Проведение антикоррупционной экспертизы проектов нормативных правовых актов с целью выявления в них положений, </w:t>
            </w: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способствующих проявлению коррупции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по факту подготовки проектов муниципальных нормативных правовых актов в </w:t>
            </w: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Юридическое управление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2.4.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Проведение антикоррупционной экспертизы действующих муниципальных нормативных правовых актов и их проектов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 постоянной основе, по мере разработки и принятия муниципальных нормативных правовых актов 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Юридическое управление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2.5.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практики</w:t>
            </w:r>
            <w:proofErr w:type="gramEnd"/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результатам вступивших в законную силу решений судов, арбитражных судов о признании недействительными правовых актов, незаконными решений и действий (бездействия) органов местного самоуправления,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раз в квартал </w:t>
            </w:r>
            <w:r w:rsidRPr="00463DA9">
              <w:rPr>
                <w:rFonts w:ascii="PT Astra Serif" w:hAnsi="PT Astra Serif"/>
                <w:sz w:val="28"/>
                <w:szCs w:val="28"/>
              </w:rPr>
              <w:t>в течение всего периода</w:t>
            </w: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9">
              <w:rPr>
                <w:rFonts w:ascii="PT Astra Serif" w:hAnsi="PT Astra Serif"/>
                <w:sz w:val="28"/>
                <w:szCs w:val="28"/>
              </w:rPr>
              <w:t>Юридическое управление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2.6.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Проведения оценки регулирующего воздействия проектов муниципальных нормативных правовых актов, экспертизы и оценки фактического воздействия муниципальных нормативных правовых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 постоянной основе, по мере разработки и принятия муниципальных нормативных правовых актов 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2.7.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Организация размещения </w:t>
            </w: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проектов нормативных правовых актов на официальном сайте органов местного самоуправления города Югорска в сети Интернет в целях </w:t>
            </w:r>
            <w:proofErr w:type="gramStart"/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обеспечения возможности проведения независимой антикоррупционной экспертизы проектов нормативных правовых актов</w:t>
            </w:r>
            <w:proofErr w:type="gramEnd"/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в соответствии с действующим законодательством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на постоянной </w:t>
            </w: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основе, по мере разработки 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 xml:space="preserve">Органы, структурные </w:t>
            </w: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подразделения администрации города Югорска (разработчики правовых актов)</w:t>
            </w:r>
          </w:p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2.8.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Организация проведения публичных слушаний по проектам муниципальных правовых актов, опубликования результатов публичных слушаний в средствах массовой информации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до 30.12.2021</w:t>
            </w:r>
          </w:p>
          <w:p w:rsidR="001650BD" w:rsidRPr="00463DA9" w:rsidRDefault="001650BD" w:rsidP="00DA0286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до 30.12.2022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463DA9"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 w:rsidRPr="00463DA9">
              <w:rPr>
                <w:rFonts w:ascii="PT Astra Serif" w:hAnsi="PT Astra Serif"/>
                <w:sz w:val="28"/>
                <w:szCs w:val="28"/>
              </w:rPr>
              <w:t xml:space="preserve"> 30.12.2023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до 30.12.2024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Органы, структурные подразделения администрации города Югорска (разработчики правовых актов)</w:t>
            </w:r>
          </w:p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2.9.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Организация повышения профессиональной подготовки сотрудников, занятых в сфере закупок товаров, работ, услуг для обеспечения муниципальных нужд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9">
              <w:rPr>
                <w:rFonts w:ascii="PT Astra Serif" w:hAnsi="PT Astra Serif"/>
                <w:sz w:val="28"/>
                <w:szCs w:val="28"/>
              </w:rPr>
              <w:t>Департамент экономического развития и проектного управления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2.10.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семинаров, совещаний по антикоррупционной тематике с должностными лицами, ответственными за профилактику коррупционных правонарушений в муниципальных организациях города Югорска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1 раз в год 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9">
              <w:rPr>
                <w:rFonts w:ascii="PT Astra Serif" w:hAnsi="PT Astra Serif"/>
                <w:sz w:val="28"/>
                <w:szCs w:val="28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Повышение эффективности мер, направленных на формирование антикоррупционного поведения муниципальных служащих и в сфере деятельности организаций, учреждений, подведомственных органам местного самоуправления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3.1.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Организация и проведение занятий с муниципальными служащими администрации города Югорска в школе муниципального служащего, ознакомление муниципальных служащих администрации города Югорска с правовыми актами по вопросам противодействия коррупции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25.12.2021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до 25.12.20</w:t>
            </w: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22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25.12.2023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274D82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</w:pPr>
            <w:r w:rsidRPr="00274D82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>3.2.</w:t>
            </w:r>
            <w:r w:rsidR="00274D82">
              <w:rPr>
                <w:rFonts w:ascii="PT Astra Serif" w:hAnsi="PT Astra Serif"/>
                <w:sz w:val="28"/>
                <w:szCs w:val="28"/>
                <w:lang w:val="ru-RU"/>
              </w:rPr>
              <w:t xml:space="preserve"> в новой редакции</w:t>
            </w:r>
          </w:p>
        </w:tc>
        <w:tc>
          <w:tcPr>
            <w:tcW w:w="3722" w:type="dxa"/>
            <w:shd w:val="clear" w:color="auto" w:fill="auto"/>
          </w:tcPr>
          <w:p w:rsidR="001650BD" w:rsidRPr="00274D82" w:rsidRDefault="001650BD" w:rsidP="00274D82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  <w:r w:rsidRPr="00274D8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  <w:t>Организация обучения, участие в мероприятиях по профессиональному развитию муниципальных служащих, в том числе впервые поступивших на муниципальную службу</w:t>
            </w:r>
            <w:r w:rsidR="00274D82" w:rsidRPr="00274D8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  <w:t xml:space="preserve"> и </w:t>
            </w:r>
            <w:r w:rsidRPr="00274D8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  <w:t>замещающих должности, связанные с соблюдением антикоррупционных стандартов, по образовательным программам в области противодействия коррупции</w:t>
            </w:r>
          </w:p>
        </w:tc>
        <w:tc>
          <w:tcPr>
            <w:tcW w:w="2670" w:type="dxa"/>
            <w:shd w:val="clear" w:color="auto" w:fill="auto"/>
          </w:tcPr>
          <w:p w:rsidR="001650BD" w:rsidRPr="00274D82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  <w:r w:rsidRPr="00274D8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  <w:t>до 25.12.2021</w:t>
            </w:r>
          </w:p>
          <w:p w:rsidR="001650BD" w:rsidRPr="00274D82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  <w:r w:rsidRPr="00274D8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/>
              </w:rPr>
              <w:t>до 25.12.20</w:t>
            </w:r>
            <w:r w:rsidRPr="00274D8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  <w:t>22</w:t>
            </w:r>
          </w:p>
          <w:p w:rsidR="001650BD" w:rsidRPr="00274D82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  <w:r w:rsidRPr="00274D8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  <w:t>до 25.12.2023</w:t>
            </w:r>
          </w:p>
          <w:p w:rsidR="001650BD" w:rsidRPr="00274D82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  <w:r w:rsidRPr="00274D8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  <w:t>до 25.12.2024</w:t>
            </w:r>
          </w:p>
          <w:p w:rsidR="001650BD" w:rsidRPr="00274D82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</w:p>
        </w:tc>
        <w:tc>
          <w:tcPr>
            <w:tcW w:w="2931" w:type="dxa"/>
            <w:shd w:val="clear" w:color="auto" w:fill="auto"/>
          </w:tcPr>
          <w:p w:rsidR="001650BD" w:rsidRPr="00274D82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  <w:r w:rsidRPr="00274D8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1650BD" w:rsidRPr="00274D82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</w:pPr>
            <w:r w:rsidRPr="00274D82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highlight w:val="yellow"/>
                <w:lang w:val="ru-RU" w:eastAsia="ru-RU" w:bidi="ar-SA"/>
              </w:rPr>
              <w:t>Дума города Югорска (по согласованию)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3.3.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Организация </w:t>
            </w:r>
            <w:proofErr w:type="gramStart"/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обучения</w:t>
            </w:r>
            <w:proofErr w:type="gramEnd"/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 по дополнительным профессиональным программам, участие в мероприятиях по профессиональному развитию в области противодействия коррупции 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муниципальных служащих,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в должностные </w:t>
            </w:r>
            <w:proofErr w:type="gramStart"/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обязанности</w:t>
            </w:r>
            <w:proofErr w:type="gramEnd"/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 которых входит участие в противодействии </w:t>
            </w: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коррупции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до 25.12.2021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до 25.12.20</w:t>
            </w: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22</w:t>
            </w:r>
          </w:p>
          <w:p w:rsidR="001650BD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25.12.2023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 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Дума города Югорска (по согласованию)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3.4.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Проверка знаний вопросов противодействия коррупции на аттестации муниципальных служащих органов местного самоуправления города Югорска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25.12.2021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25.12.2022</w:t>
            </w:r>
          </w:p>
          <w:p w:rsidR="001650BD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25.12.2023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3.5.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Организация тестирования вновь назначенных муниципальных служащих администрации города Югорска, а также муниципальных служащих органов местного самоуправления города Югорска, сдающих квалификационные экзамены и проходящих аттестацию на предмет оценки знаний антикоррупционного законодательства, в том числе запретов, ограничений и требований, установленных в целях противодействия коррупции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3.6.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Актуализация сведений, содержащихся в анкетах, представляемых при назначении на должности муниципальной службы и поступлении на муниципальную службу об их родственниках и свойственниках, в целях выявления возможного конфликта интересов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01.12.2021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01.12.2022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01.12.2023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01.12.2024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Дума города Югорска (по согласованию)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3.7.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Анализ коррупционных рисков, возникающих при исполнении </w:t>
            </w: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муниципальными служащими должностных обязанностей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до 01.12.2021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01.12.2022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01.12.2023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до 01.12.2024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 xml:space="preserve">Управление по вопросам муниципальной </w:t>
            </w: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службы, кадров и наград администрации города Югорска,</w:t>
            </w:r>
          </w:p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Дума города Югорска (по согласованию)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3.8.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Актуализация Перечня должностей,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по результатам проведенного анализа коррупционных рисков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25.12.2021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25.12.2022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25.12.2023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25.12.2024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Дума города Югорска (по согласованию)</w:t>
            </w:r>
          </w:p>
        </w:tc>
      </w:tr>
      <w:tr w:rsidR="001650BD" w:rsidRPr="00463DA9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3.9.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Организация информационного взаимодействия с межрайонной прокуратурой города Югорска, правоохранительными органами города Югорска по выявленным правонарушениям, допущенным муниципальными служащими органов местного самоуправления города Югорска, работниками муниципальных учреждений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Юридическое управление администрации города Югорска</w:t>
            </w:r>
          </w:p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3.10.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Осуществление </w:t>
            </w:r>
            <w:proofErr w:type="gramStart"/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контроля за</w:t>
            </w:r>
            <w:proofErr w:type="gramEnd"/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 выполнением требований, установленных Федеральным законом от 05.04.2013 № 44-ФЗ «О контрактной системе в сфере закупок товаров, </w:t>
            </w: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работ, услуг для обеспечения государственных и муниципальных нужд»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Управление контроля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3.11.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tabs>
                <w:tab w:val="left" w:pos="6507"/>
              </w:tabs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Проведение оценки эффективности использования муниципального имущества и выявление непрофильных активов имущества, не участвующего в финансово-хозяйственной деятельности муниципальных организаций города Югорска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до 30.12.2021</w:t>
            </w:r>
          </w:p>
          <w:p w:rsidR="001650BD" w:rsidRPr="00463DA9" w:rsidRDefault="001650BD" w:rsidP="00DA0286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до 30.12.2022</w:t>
            </w:r>
          </w:p>
          <w:p w:rsidR="001650BD" w:rsidRPr="00463DA9" w:rsidRDefault="001650BD" w:rsidP="00DA0286">
            <w:pPr>
              <w:tabs>
                <w:tab w:val="left" w:pos="6507"/>
              </w:tabs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463DA9"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 w:rsidRPr="00463DA9">
              <w:rPr>
                <w:rFonts w:ascii="PT Astra Serif" w:hAnsi="PT Astra Serif"/>
                <w:sz w:val="28"/>
                <w:szCs w:val="28"/>
              </w:rPr>
              <w:t xml:space="preserve"> 30.12.2023</w:t>
            </w:r>
          </w:p>
          <w:p w:rsidR="001650BD" w:rsidRPr="00463DA9" w:rsidRDefault="001650BD" w:rsidP="00DA0286">
            <w:pPr>
              <w:tabs>
                <w:tab w:val="left" w:pos="6507"/>
              </w:tabs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до 30.12.2024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tabs>
                <w:tab w:val="left" w:pos="6507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50BD" w:rsidRPr="00463DA9" w:rsidRDefault="001650BD" w:rsidP="00DA0286">
            <w:pPr>
              <w:tabs>
                <w:tab w:val="left" w:pos="6507"/>
              </w:tabs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3.12.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Организация мероприятий по представлению руководителями </w:t>
            </w: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организаций, учреждений, подведомственных органам местного самоуправления города Югорска сведений о доходах, об имуществе и обязательствах имущественного характера, иных сведений и размещения указанных сведений на официальном сайте органов местного самоуправления города Югорска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01.06.2021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01.06.2022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01.06.2023</w:t>
            </w:r>
          </w:p>
          <w:p w:rsidR="001650BD" w:rsidRPr="00463DA9" w:rsidRDefault="001650BD" w:rsidP="00DA0286">
            <w:pPr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01.06.2024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Органы, структурные подразделения администрации города Югорска,</w:t>
            </w:r>
          </w:p>
          <w:p w:rsidR="001650BD" w:rsidRPr="00463DA9" w:rsidRDefault="001650BD" w:rsidP="00DA0286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3.13.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Организация деятельности по реализации антикоррупционного законодательства в организациях, учреждениях, подведомственных органам местного самоуправления города Югорска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до 15.12.20</w:t>
            </w: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21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до 15.12.20</w:t>
            </w: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22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15.12.2023</w:t>
            </w:r>
          </w:p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до 15.12.2024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Органы, структурные подразделения администрации города Югорска,</w:t>
            </w:r>
          </w:p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Управление внутренней политики и общественных связей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3.14.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a6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Анализ обращений граждан по фактам коррупционных проявлений, поступивших на рассмотрение в органы местного самоуправления города Югорска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30.12.2021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30.12.2022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30.12.2023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30.12.2024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Управление внутренней политики и общественных связей администрации города Югорска,</w:t>
            </w:r>
          </w:p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Одел документационного</w:t>
            </w:r>
          </w:p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обеспечения и архива администрации города Югорска,</w:t>
            </w:r>
          </w:p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Органы, структурные подразделения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3.15.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мероприятий, направленных на эффективность принимаемых мер по противодействию «бытовой» коррупции в сфере образования, культуры, молодежной политики и спорта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20.12.2021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20.12.2022</w:t>
            </w:r>
          </w:p>
          <w:p w:rsidR="001650BD" w:rsidRPr="00463DA9" w:rsidRDefault="001650BD" w:rsidP="00DA0286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63DA9">
              <w:rPr>
                <w:rFonts w:ascii="PT Astra Serif" w:hAnsi="PT Astra Serif"/>
                <w:sz w:val="28"/>
                <w:szCs w:val="28"/>
              </w:rPr>
              <w:t>до 20.12.2023</w:t>
            </w:r>
          </w:p>
          <w:p w:rsidR="001650BD" w:rsidRPr="00463DA9" w:rsidRDefault="001650BD" w:rsidP="00DA0286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sz w:val="28"/>
                <w:szCs w:val="28"/>
              </w:rPr>
              <w:t>до 20.12.2024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9">
              <w:rPr>
                <w:rFonts w:ascii="PT Astra Serif" w:hAnsi="PT Astra Serif"/>
                <w:sz w:val="28"/>
                <w:szCs w:val="28"/>
              </w:rPr>
              <w:t>Управление образования администрации города Югорска,</w:t>
            </w:r>
          </w:p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9">
              <w:rPr>
                <w:rFonts w:ascii="PT Astra Serif" w:hAnsi="PT Astra Serif"/>
                <w:sz w:val="28"/>
                <w:szCs w:val="28"/>
              </w:rPr>
              <w:t>Управление культуры администрации города Югорска,</w:t>
            </w:r>
          </w:p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9">
              <w:rPr>
                <w:rFonts w:ascii="PT Astra Serif" w:hAnsi="PT Astra Serif"/>
                <w:sz w:val="28"/>
                <w:szCs w:val="28"/>
              </w:rPr>
              <w:t>Управление социальной политики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3.16.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Принятие мер по повышению эффективности антикоррупционной деятельности в сфере жилищно-коммунального хозяйства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25.12.2021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25.12.2022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463DA9"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 w:rsidRPr="00463DA9">
              <w:rPr>
                <w:rFonts w:ascii="PT Astra Serif" w:hAnsi="PT Astra Serif"/>
                <w:sz w:val="28"/>
                <w:szCs w:val="28"/>
              </w:rPr>
              <w:t xml:space="preserve"> 2</w:t>
            </w: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Pr="00463DA9">
              <w:rPr>
                <w:rFonts w:ascii="PT Astra Serif" w:hAnsi="PT Astra Serif"/>
                <w:sz w:val="28"/>
                <w:szCs w:val="28"/>
              </w:rPr>
              <w:t>.12.2023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до 25.12.2024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9">
              <w:rPr>
                <w:rFonts w:ascii="PT Astra Serif" w:hAnsi="PT Astra Serif"/>
                <w:sz w:val="28"/>
                <w:szCs w:val="28"/>
              </w:rPr>
              <w:t>Департамент жилищно-коммунального и строительного комплекса по 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</w:pPr>
            <w:r w:rsidRPr="00FE3F0E"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>3.17.</w:t>
            </w:r>
          </w:p>
          <w:p w:rsidR="00FE3F0E" w:rsidRPr="00FE3F0E" w:rsidRDefault="00FE3F0E" w:rsidP="00DA0286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highlight w:val="yellow"/>
                <w:lang w:val="ru-RU"/>
              </w:rPr>
              <w:t>в новой редакции</w:t>
            </w:r>
          </w:p>
        </w:tc>
        <w:tc>
          <w:tcPr>
            <w:tcW w:w="3722" w:type="dxa"/>
            <w:shd w:val="clear" w:color="auto" w:fill="auto"/>
          </w:tcPr>
          <w:p w:rsidR="001650BD" w:rsidRPr="00FE3F0E" w:rsidRDefault="001650BD" w:rsidP="00DA0286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</w:pPr>
            <w:r w:rsidRPr="00FE3F0E"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  <w:t>Организация проведения городских мероприятий антикоррупционной направленности среди молодежи с применением современных форм и подходов (</w:t>
            </w:r>
            <w:proofErr w:type="spellStart"/>
            <w:r w:rsidRPr="00FE3F0E"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  <w:t>коворкинг</w:t>
            </w:r>
            <w:proofErr w:type="spellEnd"/>
            <w:r w:rsidRPr="00FE3F0E"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  <w:t xml:space="preserve">, точка кипения, </w:t>
            </w:r>
            <w:proofErr w:type="spellStart"/>
            <w:r w:rsidRPr="00FE3F0E"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  <w:t>флеш</w:t>
            </w:r>
            <w:proofErr w:type="spellEnd"/>
            <w:r w:rsidRPr="00FE3F0E">
              <w:rPr>
                <w:rFonts w:ascii="PT Astra Serif" w:hAnsi="PT Astra Serif"/>
                <w:color w:val="000000"/>
                <w:sz w:val="28"/>
                <w:szCs w:val="28"/>
                <w:highlight w:val="yellow"/>
              </w:rPr>
              <w:t>-мобы и др.)</w:t>
            </w:r>
          </w:p>
        </w:tc>
        <w:tc>
          <w:tcPr>
            <w:tcW w:w="2670" w:type="dxa"/>
            <w:shd w:val="clear" w:color="auto" w:fill="auto"/>
          </w:tcPr>
          <w:p w:rsidR="001650BD" w:rsidRPr="00FE3F0E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  <w:r w:rsidRPr="00FE3F0E"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  <w:t>до 25.12.2021</w:t>
            </w:r>
          </w:p>
          <w:p w:rsidR="001650BD" w:rsidRPr="00FE3F0E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  <w:r w:rsidRPr="00FE3F0E"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  <w:t>до 25.12.2022</w:t>
            </w:r>
          </w:p>
          <w:p w:rsidR="001650BD" w:rsidRPr="00FE3F0E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2931" w:type="dxa"/>
            <w:shd w:val="clear" w:color="auto" w:fill="auto"/>
          </w:tcPr>
          <w:p w:rsidR="001650BD" w:rsidRPr="00FE3F0E" w:rsidRDefault="001650BD" w:rsidP="00DA0286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E3F0E">
              <w:rPr>
                <w:rFonts w:ascii="PT Astra Serif" w:hAnsi="PT Astra Serif"/>
                <w:sz w:val="28"/>
                <w:szCs w:val="28"/>
                <w:highlight w:val="yellow"/>
              </w:rPr>
              <w:t>Управление социальной политики администрации города Югорска</w:t>
            </w:r>
          </w:p>
          <w:p w:rsidR="001650BD" w:rsidRPr="00FE3F0E" w:rsidRDefault="001650BD" w:rsidP="00DA0286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3.18.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мониторинга участия лиц, замещающих муниципальные должности </w:t>
            </w: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муниципальной службы в управлении коммерческими и некоммерческими организациями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до 01.08.2023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01.08.2024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 xml:space="preserve">Управление по вопросам муниципальной службы, кадров и </w:t>
            </w: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lastRenderedPageBreak/>
              <w:t>наград администрации города Югорска,</w:t>
            </w:r>
          </w:p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63DA9">
              <w:rPr>
                <w:rFonts w:ascii="PT Astra Serif" w:hAnsi="PT Astra Serif"/>
                <w:sz w:val="28"/>
                <w:szCs w:val="28"/>
              </w:rPr>
              <w:t>Дума города Югорска (по согласованию)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3.19.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Организация </w:t>
            </w:r>
            <w:proofErr w:type="gramStart"/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обучения</w:t>
            </w:r>
            <w:proofErr w:type="gramEnd"/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по дополнительным профессиональным программам, участие в мероприятиях по профессиональному развитию в области противодействия коррупции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 25.12.2022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463DA9"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 w:rsidRPr="00463DA9">
              <w:rPr>
                <w:rFonts w:ascii="PT Astra Serif" w:hAnsi="PT Astra Serif"/>
                <w:sz w:val="28"/>
                <w:szCs w:val="28"/>
              </w:rPr>
              <w:t xml:space="preserve"> 2</w:t>
            </w: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5</w:t>
            </w:r>
            <w:r w:rsidRPr="00463DA9">
              <w:rPr>
                <w:rFonts w:ascii="PT Astra Serif" w:hAnsi="PT Astra Serif"/>
                <w:sz w:val="28"/>
                <w:szCs w:val="28"/>
              </w:rPr>
              <w:t>.12.2023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до 25.12.2024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Дума города Югорска (по согласованию)</w:t>
            </w:r>
          </w:p>
        </w:tc>
      </w:tr>
      <w:tr w:rsidR="001650BD" w:rsidRPr="00463DA9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3.20.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Организация повышения квалификации в области противодействия коррупции для сотрудников муниципальных организаций, </w:t>
            </w:r>
            <w:r w:rsidRPr="00463DA9">
              <w:rPr>
                <w:rFonts w:ascii="PT Astra Serif" w:hAnsi="PT Astra Serif"/>
                <w:sz w:val="28"/>
                <w:szCs w:val="28"/>
              </w:rPr>
              <w:t>в должностные обязанности которых входит участие в противодействии коррупции, а также деятельности по проведению закупок товаров и услуг для обеспечения нужд бюджетных организаци</w:t>
            </w:r>
            <w:r>
              <w:rPr>
                <w:rFonts w:ascii="PT Astra Serif" w:hAnsi="PT Astra Serif"/>
                <w:sz w:val="28"/>
                <w:szCs w:val="28"/>
              </w:rPr>
              <w:t>й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до 01.12.2021 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до 01.12.2022 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>до 01.12.2023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>до 01.12.2024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Управление внутренней политики и общественных связей администрации города Югорска,</w:t>
            </w:r>
          </w:p>
          <w:p w:rsidR="001650BD" w:rsidRPr="00463DA9" w:rsidRDefault="001650BD" w:rsidP="00DA0286">
            <w:pPr>
              <w:pStyle w:val="a5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Органы, структурные подразделения администрации города Югорска,</w:t>
            </w:r>
          </w:p>
          <w:p w:rsidR="001650BD" w:rsidRPr="00463DA9" w:rsidRDefault="001650BD" w:rsidP="00DA0286">
            <w:pPr>
              <w:widowControl/>
              <w:suppressAutoHyphens w:val="0"/>
              <w:jc w:val="center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муниципальные организации (по согласованию)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4</w:t>
            </w:r>
          </w:p>
        </w:tc>
        <w:tc>
          <w:tcPr>
            <w:tcW w:w="9323" w:type="dxa"/>
            <w:gridSpan w:val="3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Информационная политика, организация взаимодействия по образовательному обеспечению в сфере противодействия коррупции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4.1.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Обеспечение информационной </w:t>
            </w:r>
            <w:proofErr w:type="gramStart"/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прозрачности деятельности органов местного самоуправления </w:t>
            </w: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города</w:t>
            </w:r>
            <w:proofErr w:type="gramEnd"/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Югорска как элемента повышения эффективности общественного контроля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</w:rPr>
              <w:t>Органы, структурные подразделения администрации города Югорска,</w:t>
            </w:r>
          </w:p>
          <w:p w:rsidR="001650BD" w:rsidRPr="00463DA9" w:rsidRDefault="001650BD" w:rsidP="00DA028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</w:rPr>
              <w:t xml:space="preserve">Дума города Югорска </w:t>
            </w:r>
            <w:r w:rsidRPr="00463DA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4.2.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Подготовка и размещение на официальном сайте органов местного самоуправления города Югорска, в средствах массовой информации информационных материалов (пресс-релизов, сообщений и др.) о реализации антикоррупционной политики в  городе Югорске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до 30.12.2021</w:t>
            </w:r>
          </w:p>
          <w:p w:rsidR="001650BD" w:rsidRPr="00463DA9" w:rsidRDefault="001650BD" w:rsidP="00DA0286">
            <w:pPr>
              <w:pStyle w:val="a8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>до 30.12.2022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proofErr w:type="spellStart"/>
            <w:r w:rsidRPr="00463DA9">
              <w:rPr>
                <w:rFonts w:ascii="PT Astra Serif" w:hAnsi="PT Astra Serif"/>
                <w:sz w:val="28"/>
                <w:szCs w:val="28"/>
              </w:rPr>
              <w:t>до</w:t>
            </w:r>
            <w:proofErr w:type="spellEnd"/>
            <w:r w:rsidRPr="00463DA9">
              <w:rPr>
                <w:rFonts w:ascii="PT Astra Serif" w:hAnsi="PT Astra Serif"/>
                <w:sz w:val="28"/>
                <w:szCs w:val="28"/>
              </w:rPr>
              <w:t xml:space="preserve"> 30.12.2023</w:t>
            </w:r>
          </w:p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до 30.12.2024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</w:rPr>
              <w:t>Управление внутренней политики и общественных связей администрации города Югорска,</w:t>
            </w:r>
          </w:p>
          <w:p w:rsidR="001650BD" w:rsidRPr="00463DA9" w:rsidRDefault="001650BD" w:rsidP="00DA028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3DA9">
              <w:rPr>
                <w:rFonts w:ascii="PT Astra Serif" w:eastAsia="Times New Roman" w:hAnsi="PT Astra Serif" w:cs="Times New Roman"/>
                <w:sz w:val="28"/>
                <w:szCs w:val="28"/>
              </w:rPr>
              <w:t>Муниципальное унитарное предприятие города Югорска «Югорский информационно-издательский центр» (по согласованию)</w:t>
            </w:r>
          </w:p>
        </w:tc>
      </w:tr>
      <w:tr w:rsidR="001650BD" w:rsidRPr="00463DA9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4.3.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widowControl/>
              <w:suppressAutoHyphens w:val="0"/>
              <w:jc w:val="both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Опубликование на официальном сайте органов местного самоуправления города Югорска в разделе «Противодействие коррупции» материалов антикоррупционной направленности и их актуализация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 w:bidi="ar-SA"/>
              </w:rPr>
              <w:t>по мере необходимости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Управление внутренней политики и общественных связей администрации города Югорска,</w:t>
            </w:r>
          </w:p>
          <w:p w:rsidR="001650BD" w:rsidRPr="00463DA9" w:rsidRDefault="001650BD" w:rsidP="00DA0286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Управление по вопросам муниципальной службы, кадров и наград администрации города Югорска,</w:t>
            </w:r>
          </w:p>
          <w:p w:rsidR="001650BD" w:rsidRPr="00463DA9" w:rsidRDefault="001650BD" w:rsidP="00DA0286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Дума города Югорска</w:t>
            </w:r>
          </w:p>
          <w:p w:rsidR="001650BD" w:rsidRPr="00463DA9" w:rsidRDefault="001650BD" w:rsidP="00DA0286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(по согласованию),</w:t>
            </w:r>
          </w:p>
          <w:p w:rsidR="001650BD" w:rsidRPr="00463DA9" w:rsidRDefault="001650BD" w:rsidP="00DA0286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Органы, структурные подразделения администрации города Югорска</w:t>
            </w:r>
          </w:p>
          <w:p w:rsidR="001650BD" w:rsidRPr="00463DA9" w:rsidRDefault="001650BD" w:rsidP="00DA0286">
            <w:pPr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1650BD" w:rsidRPr="00463DA9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4.4.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Размещение на сайте учреждения интерактивного информационного плаката «Человек и закон: антикоррупционное законодательство»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</w:rPr>
              <w:t>Управление культуры</w:t>
            </w:r>
          </w:p>
          <w:p w:rsidR="001650BD" w:rsidRPr="00463DA9" w:rsidRDefault="001650BD" w:rsidP="00DA0286">
            <w:pPr>
              <w:pStyle w:val="a6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администрации города Югорска,</w:t>
            </w:r>
          </w:p>
          <w:p w:rsidR="001650BD" w:rsidRPr="00463DA9" w:rsidRDefault="001650BD" w:rsidP="00DA028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</w:rPr>
              <w:t>МБУ «Центральная библиотечная система города Югорска</w:t>
            </w:r>
          </w:p>
          <w:p w:rsidR="001650BD" w:rsidRPr="00463DA9" w:rsidRDefault="001650BD" w:rsidP="00DA028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</w:rPr>
              <w:t>(по согласованию)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4.5.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pStyle w:val="conspluscell0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Организация и проведение встреч </w:t>
            </w:r>
            <w:r w:rsidRPr="00463DA9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представителей правоохранительных органов по вопросам противодействия коррупции с руководителями, представителями муниципальных организаций города Югорска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pStyle w:val="a5"/>
              <w:snapToGrid w:val="0"/>
              <w:jc w:val="both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в течение всего периода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pStyle w:val="ConsPlusCell"/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63DA9">
              <w:rPr>
                <w:rFonts w:ascii="PT Astra Serif" w:hAnsi="PT Astra Serif" w:cs="Times New Roman"/>
                <w:sz w:val="28"/>
                <w:szCs w:val="28"/>
              </w:rPr>
              <w:t xml:space="preserve">Органы, структурные подразделения </w:t>
            </w:r>
            <w:r w:rsidRPr="00463DA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администрации города Югорска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lastRenderedPageBreak/>
              <w:t>4.6.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П</w:t>
            </w: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роведение в средних и старших классах </w:t>
            </w: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 xml:space="preserve">муниципальных общеобразовательных </w:t>
            </w: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>образовательных учреждений факультативных занятий в рамках предметов правовой направленности, раскрывающих современные подходы к противодействию коррупции в обществе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до 01.12.2021 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до 01.12.2022 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>до 01.12.2023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>до 01.12.2024</w:t>
            </w: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Управление образования администрации города Югорска,</w:t>
            </w:r>
          </w:p>
          <w:p w:rsidR="001650BD" w:rsidRPr="00463DA9" w:rsidRDefault="001650BD" w:rsidP="00DA0286">
            <w:pPr>
              <w:jc w:val="center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Общеобразовательные учреждения города Югорска (по согласованию)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4.7.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Правовое информирование  родителей (законных представителей) по вопросам противодействия коррупции (родительские собрания, круглые столы, беседы)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до 01.12.2021 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до 01.12.2022 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до 01.12.2023 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>до 01.12.2024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Управление образования администрации города Югорска,</w:t>
            </w:r>
          </w:p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Общеобразовательные учреждения города Югорска (по согласованию)</w:t>
            </w:r>
          </w:p>
        </w:tc>
      </w:tr>
      <w:tr w:rsidR="001650BD" w:rsidRPr="00274D82" w:rsidTr="00DA0286">
        <w:tc>
          <w:tcPr>
            <w:tcW w:w="813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4.8.</w:t>
            </w:r>
          </w:p>
        </w:tc>
        <w:tc>
          <w:tcPr>
            <w:tcW w:w="3722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Проведение мероприятий по антикоррупционному просвещению учащихся образовательных организаций города в рамках месячника правовых знаний «Подросток и закон»</w:t>
            </w:r>
          </w:p>
        </w:tc>
        <w:tc>
          <w:tcPr>
            <w:tcW w:w="2670" w:type="dxa"/>
            <w:shd w:val="clear" w:color="auto" w:fill="auto"/>
          </w:tcPr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до 01.12.2021 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до 01.12.2022 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 xml:space="preserve">до 01.12.2023 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eastAsia="Calibri" w:hAnsi="PT Astra Serif"/>
                <w:sz w:val="28"/>
                <w:szCs w:val="28"/>
                <w:lang w:val="ru-RU"/>
              </w:rPr>
              <w:t>до 01.12.2024</w:t>
            </w:r>
          </w:p>
          <w:p w:rsidR="001650BD" w:rsidRPr="00463DA9" w:rsidRDefault="001650BD" w:rsidP="00DA0286">
            <w:pPr>
              <w:jc w:val="both"/>
              <w:rPr>
                <w:rFonts w:ascii="PT Astra Serif" w:eastAsia="Calibri" w:hAnsi="PT Astra Serif"/>
                <w:sz w:val="28"/>
                <w:szCs w:val="28"/>
                <w:lang w:val="ru-RU"/>
              </w:rPr>
            </w:pPr>
          </w:p>
        </w:tc>
        <w:tc>
          <w:tcPr>
            <w:tcW w:w="2931" w:type="dxa"/>
            <w:shd w:val="clear" w:color="auto" w:fill="auto"/>
          </w:tcPr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Управление образования администрации города Югорска,</w:t>
            </w:r>
          </w:p>
          <w:p w:rsidR="001650BD" w:rsidRPr="00463DA9" w:rsidRDefault="001650BD" w:rsidP="00DA0286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463DA9">
              <w:rPr>
                <w:rFonts w:ascii="PT Astra Serif" w:hAnsi="PT Astra Serif"/>
                <w:sz w:val="28"/>
                <w:szCs w:val="28"/>
                <w:lang w:val="ru-RU"/>
              </w:rPr>
              <w:t>Общеобразовательные учреждения города Югорска (по согласованию)</w:t>
            </w:r>
          </w:p>
        </w:tc>
      </w:tr>
    </w:tbl>
    <w:p w:rsidR="001650BD" w:rsidRPr="00463DA9" w:rsidRDefault="001650BD" w:rsidP="001650BD">
      <w:pPr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p w:rsidR="00343A50" w:rsidRPr="001650BD" w:rsidRDefault="00343A50">
      <w:pPr>
        <w:rPr>
          <w:lang w:val="ru-RU"/>
        </w:rPr>
      </w:pPr>
    </w:p>
    <w:sectPr w:rsidR="00343A50" w:rsidRPr="001650BD" w:rsidSect="00FD5932">
      <w:pgSz w:w="11905" w:h="16837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EC6C6D"/>
    <w:multiLevelType w:val="multilevel"/>
    <w:tmpl w:val="C9486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0A1688"/>
    <w:multiLevelType w:val="hybridMultilevel"/>
    <w:tmpl w:val="A440BB7C"/>
    <w:lvl w:ilvl="0" w:tplc="A76EDB6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AC4"/>
    <w:rsid w:val="001650BD"/>
    <w:rsid w:val="00274D82"/>
    <w:rsid w:val="00343A50"/>
    <w:rsid w:val="007C3AC4"/>
    <w:rsid w:val="00A211BB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B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1650BD"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5">
    <w:name w:val="heading 5"/>
    <w:basedOn w:val="a"/>
    <w:next w:val="a0"/>
    <w:link w:val="50"/>
    <w:qFormat/>
    <w:rsid w:val="001650BD"/>
    <w:pPr>
      <w:keepNext/>
      <w:numPr>
        <w:ilvl w:val="4"/>
        <w:numId w:val="1"/>
      </w:numPr>
      <w:jc w:val="center"/>
      <w:outlineLvl w:val="4"/>
    </w:pPr>
    <w:rPr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1650BD"/>
    <w:pPr>
      <w:keepNext/>
      <w:numPr>
        <w:ilvl w:val="5"/>
        <w:numId w:val="1"/>
      </w:numPr>
      <w:jc w:val="center"/>
      <w:outlineLvl w:val="5"/>
    </w:pPr>
    <w:rPr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50BD"/>
    <w:rPr>
      <w:rFonts w:ascii="Times New Roman" w:eastAsia="Lucida Sans Unicode" w:hAnsi="Times New Roman" w:cs="Tahoma"/>
      <w:b/>
      <w:bCs/>
      <w:color w:val="000000"/>
      <w:sz w:val="28"/>
      <w:szCs w:val="20"/>
      <w:lang w:val="en-US" w:bidi="en-US"/>
    </w:rPr>
  </w:style>
  <w:style w:type="character" w:customStyle="1" w:styleId="50">
    <w:name w:val="Заголовок 5 Знак"/>
    <w:basedOn w:val="a1"/>
    <w:link w:val="5"/>
    <w:rsid w:val="001650BD"/>
    <w:rPr>
      <w:rFonts w:ascii="Times New Roman" w:eastAsia="Lucida Sans Unicode" w:hAnsi="Times New Roman" w:cs="Tahoma"/>
      <w:b/>
      <w:bCs/>
      <w:color w:val="000000"/>
      <w:sz w:val="32"/>
      <w:szCs w:val="20"/>
      <w:lang w:val="en-US" w:bidi="en-US"/>
    </w:rPr>
  </w:style>
  <w:style w:type="character" w:customStyle="1" w:styleId="60">
    <w:name w:val="Заголовок 6 Знак"/>
    <w:basedOn w:val="a1"/>
    <w:link w:val="6"/>
    <w:rsid w:val="001650BD"/>
    <w:rPr>
      <w:rFonts w:ascii="Times New Roman" w:eastAsia="Lucida Sans Unicode" w:hAnsi="Times New Roman" w:cs="Tahoma"/>
      <w:color w:val="000000"/>
      <w:sz w:val="40"/>
      <w:szCs w:val="20"/>
      <w:lang w:val="en-US" w:bidi="en-US"/>
    </w:rPr>
  </w:style>
  <w:style w:type="paragraph" w:styleId="a0">
    <w:name w:val="Body Text"/>
    <w:basedOn w:val="a"/>
    <w:link w:val="a4"/>
    <w:rsid w:val="001650BD"/>
    <w:pPr>
      <w:spacing w:after="120"/>
    </w:pPr>
  </w:style>
  <w:style w:type="character" w:customStyle="1" w:styleId="a4">
    <w:name w:val="Основной текст Знак"/>
    <w:basedOn w:val="a1"/>
    <w:link w:val="a0"/>
    <w:rsid w:val="001650B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1650BD"/>
    <w:pPr>
      <w:suppressLineNumbers/>
    </w:pPr>
  </w:style>
  <w:style w:type="paragraph" w:customStyle="1" w:styleId="31">
    <w:name w:val="Основной текст 31"/>
    <w:basedOn w:val="a"/>
    <w:rsid w:val="001650BD"/>
    <w:pPr>
      <w:jc w:val="both"/>
    </w:pPr>
    <w:rPr>
      <w:sz w:val="20"/>
      <w:szCs w:val="20"/>
    </w:rPr>
  </w:style>
  <w:style w:type="paragraph" w:customStyle="1" w:styleId="ConsPlusCell">
    <w:name w:val="ConsPlusCell"/>
    <w:rsid w:val="001650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1650B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Гипертекстовая ссылка"/>
    <w:uiPriority w:val="99"/>
    <w:rsid w:val="001650BD"/>
    <w:rPr>
      <w:color w:val="106BBE"/>
    </w:rPr>
  </w:style>
  <w:style w:type="paragraph" w:customStyle="1" w:styleId="conspluscell0">
    <w:name w:val="conspluscell"/>
    <w:basedOn w:val="a"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8">
    <w:name w:val="Normal (Web)"/>
    <w:basedOn w:val="a"/>
    <w:uiPriority w:val="99"/>
    <w:unhideWhenUsed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650B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650B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0B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1">
    <w:name w:val="heading 1"/>
    <w:basedOn w:val="a"/>
    <w:next w:val="a0"/>
    <w:link w:val="10"/>
    <w:qFormat/>
    <w:rsid w:val="001650BD"/>
    <w:pPr>
      <w:keepNext/>
      <w:numPr>
        <w:numId w:val="1"/>
      </w:numPr>
      <w:jc w:val="center"/>
      <w:outlineLvl w:val="0"/>
    </w:pPr>
    <w:rPr>
      <w:b/>
      <w:bCs/>
      <w:sz w:val="28"/>
      <w:szCs w:val="20"/>
    </w:rPr>
  </w:style>
  <w:style w:type="paragraph" w:styleId="5">
    <w:name w:val="heading 5"/>
    <w:basedOn w:val="a"/>
    <w:next w:val="a0"/>
    <w:link w:val="50"/>
    <w:qFormat/>
    <w:rsid w:val="001650BD"/>
    <w:pPr>
      <w:keepNext/>
      <w:numPr>
        <w:ilvl w:val="4"/>
        <w:numId w:val="1"/>
      </w:numPr>
      <w:jc w:val="center"/>
      <w:outlineLvl w:val="4"/>
    </w:pPr>
    <w:rPr>
      <w:b/>
      <w:bCs/>
      <w:sz w:val="32"/>
      <w:szCs w:val="20"/>
    </w:rPr>
  </w:style>
  <w:style w:type="paragraph" w:styleId="6">
    <w:name w:val="heading 6"/>
    <w:basedOn w:val="a"/>
    <w:next w:val="a"/>
    <w:link w:val="60"/>
    <w:qFormat/>
    <w:rsid w:val="001650BD"/>
    <w:pPr>
      <w:keepNext/>
      <w:numPr>
        <w:ilvl w:val="5"/>
        <w:numId w:val="1"/>
      </w:numPr>
      <w:jc w:val="center"/>
      <w:outlineLvl w:val="5"/>
    </w:pPr>
    <w:rPr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650BD"/>
    <w:rPr>
      <w:rFonts w:ascii="Times New Roman" w:eastAsia="Lucida Sans Unicode" w:hAnsi="Times New Roman" w:cs="Tahoma"/>
      <w:b/>
      <w:bCs/>
      <w:color w:val="000000"/>
      <w:sz w:val="28"/>
      <w:szCs w:val="20"/>
      <w:lang w:val="en-US" w:bidi="en-US"/>
    </w:rPr>
  </w:style>
  <w:style w:type="character" w:customStyle="1" w:styleId="50">
    <w:name w:val="Заголовок 5 Знак"/>
    <w:basedOn w:val="a1"/>
    <w:link w:val="5"/>
    <w:rsid w:val="001650BD"/>
    <w:rPr>
      <w:rFonts w:ascii="Times New Roman" w:eastAsia="Lucida Sans Unicode" w:hAnsi="Times New Roman" w:cs="Tahoma"/>
      <w:b/>
      <w:bCs/>
      <w:color w:val="000000"/>
      <w:sz w:val="32"/>
      <w:szCs w:val="20"/>
      <w:lang w:val="en-US" w:bidi="en-US"/>
    </w:rPr>
  </w:style>
  <w:style w:type="character" w:customStyle="1" w:styleId="60">
    <w:name w:val="Заголовок 6 Знак"/>
    <w:basedOn w:val="a1"/>
    <w:link w:val="6"/>
    <w:rsid w:val="001650BD"/>
    <w:rPr>
      <w:rFonts w:ascii="Times New Roman" w:eastAsia="Lucida Sans Unicode" w:hAnsi="Times New Roman" w:cs="Tahoma"/>
      <w:color w:val="000000"/>
      <w:sz w:val="40"/>
      <w:szCs w:val="20"/>
      <w:lang w:val="en-US" w:bidi="en-US"/>
    </w:rPr>
  </w:style>
  <w:style w:type="paragraph" w:styleId="a0">
    <w:name w:val="Body Text"/>
    <w:basedOn w:val="a"/>
    <w:link w:val="a4"/>
    <w:rsid w:val="001650BD"/>
    <w:pPr>
      <w:spacing w:after="120"/>
    </w:pPr>
  </w:style>
  <w:style w:type="character" w:customStyle="1" w:styleId="a4">
    <w:name w:val="Основной текст Знак"/>
    <w:basedOn w:val="a1"/>
    <w:link w:val="a0"/>
    <w:rsid w:val="001650BD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5">
    <w:name w:val="Содержимое таблицы"/>
    <w:basedOn w:val="a"/>
    <w:rsid w:val="001650BD"/>
    <w:pPr>
      <w:suppressLineNumbers/>
    </w:pPr>
  </w:style>
  <w:style w:type="paragraph" w:customStyle="1" w:styleId="31">
    <w:name w:val="Основной текст 31"/>
    <w:basedOn w:val="a"/>
    <w:rsid w:val="001650BD"/>
    <w:pPr>
      <w:jc w:val="both"/>
    </w:pPr>
    <w:rPr>
      <w:sz w:val="20"/>
      <w:szCs w:val="20"/>
    </w:rPr>
  </w:style>
  <w:style w:type="paragraph" w:customStyle="1" w:styleId="ConsPlusCell">
    <w:name w:val="ConsPlusCell"/>
    <w:rsid w:val="001650BD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 Spacing"/>
    <w:uiPriority w:val="1"/>
    <w:qFormat/>
    <w:rsid w:val="001650BD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7">
    <w:name w:val="Гипертекстовая ссылка"/>
    <w:uiPriority w:val="99"/>
    <w:rsid w:val="001650BD"/>
    <w:rPr>
      <w:color w:val="106BBE"/>
    </w:rPr>
  </w:style>
  <w:style w:type="paragraph" w:customStyle="1" w:styleId="conspluscell0">
    <w:name w:val="conspluscell"/>
    <w:basedOn w:val="a"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8">
    <w:name w:val="Normal (Web)"/>
    <w:basedOn w:val="a"/>
    <w:uiPriority w:val="99"/>
    <w:unhideWhenUsed/>
    <w:rsid w:val="001650B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650B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650BD"/>
    <w:rPr>
      <w:rFonts w:ascii="Tahoma" w:eastAsia="Lucida Sans Unicode" w:hAnsi="Tahoma" w:cs="Tahoma"/>
      <w:color w:val="000000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2770</Words>
  <Characters>15794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Казаченко Татьяна Владимировна</dc:creator>
  <cp:lastModifiedBy>СёмкинаТатьяна Сёмкина</cp:lastModifiedBy>
  <cp:revision>2</cp:revision>
  <dcterms:created xsi:type="dcterms:W3CDTF">2024-05-31T04:33:00Z</dcterms:created>
  <dcterms:modified xsi:type="dcterms:W3CDTF">2024-05-31T04:33:00Z</dcterms:modified>
</cp:coreProperties>
</file>